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8C" w:rsidRPr="0045538C" w:rsidRDefault="0045538C" w:rsidP="004553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4553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Історія</w:t>
      </w:r>
      <w:proofErr w:type="spellEnd"/>
      <w:r w:rsidRPr="004553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4553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України</w:t>
      </w:r>
      <w:proofErr w:type="spellEnd"/>
      <w:r w:rsidRPr="004553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</w:t>
      </w:r>
      <w:proofErr w:type="spellStart"/>
      <w:r w:rsidRPr="004553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Всесвітня</w:t>
      </w:r>
      <w:proofErr w:type="spellEnd"/>
      <w:r w:rsidRPr="004553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4553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історія</w:t>
      </w:r>
      <w:proofErr w:type="spellEnd"/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Історія</w:t>
      </w:r>
    </w:p>
    <w:p w:rsidR="0045538C" w:rsidRPr="0045538C" w:rsidRDefault="0045538C" w:rsidP="004553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45538C" w:rsidRPr="0045538C" w:rsidRDefault="0045538C" w:rsidP="004553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У 2016/2017 навчальному році одночасно будуть чинними дві  програми для учнів  </w:t>
      </w: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5 класів: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«Історія України. Вступ до історії» (К.:  Перун, 2005) та  «Історія України (Вступ до  історії) (К.: Видавничий дім «Освіта», 2013).  Відповідно вчителі, які працюватимуть за програмою 2005 р., можуть користуватись підручниками, що вийшли друком у 2010 році. Учителі, які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оберуть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програму 2013 р.,  –  підручниками, що вийшли друком у 2013 році. 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Чинною для учнів </w:t>
      </w: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6 класів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є програма «Інтегрований курс («Всесвітня історія. Історія України», (К.: Видавничий дім «Освіта». 2013), а для </w:t>
      </w: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учнів 7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-8 класів  - оновлена програма. Учні </w:t>
      </w: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9 класів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 навчатимуться  за програмою «Історія України. Всесвітня історія. 5–9 класи» (К.,  Перун, 2005).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Навчальні програми з історії України та всесвітньої історії для учнів 8 класів, що набувають чинності у 2016/2017 навчальному році і створені у відповідності з нею підручники, відповідають сучасним вимогам до навчання історії, сприяють формуванню історичного мислення</w:t>
      </w:r>
      <w:r w:rsidRPr="004553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,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 дозволяє учням самостійно тлумачити факти та події, використовувати історичні документи та карти, робити власні висновки та узагальнення.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основі вивчення історії є поєднання проблемно-тематичного, хронологічного, цивілізаційного та культурологічного принципів.</w:t>
      </w:r>
    </w:p>
    <w:p w:rsidR="0045538C" w:rsidRPr="0045538C" w:rsidRDefault="0045538C" w:rsidP="004553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XVIII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ст. – надзвичайно важливий період історії України, особливо актуалізований нашою сучасністю, що вимагає дуже відповідального, об’єктивного і зрозумілого дітям даного шкільного віку підходу до висвітлення процесів, явищ, подій, до оцінки історичних постатей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ого часу. Звертаємо увагу на дві основні обставини, що впливають на значимість освоєння знань з історії України вказаного періоду: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«зацикленість» основних історичних явищ в рамках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ІІ ст. (виникнення Запорозької Січі і реєстрового козацтва як збройної сили українського народу та ідеалу демократичного устрою суспільства і ліквідація Січі наприкінці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ІІ ст.; визрівання передумов, виникнення, вдосконалення Української козацької держави – Гетьманщини і її ліквідація імперією; заселення Слобожанщини переважно українцями у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 середині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ІІ ст., формування там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полково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-сотенного устрою і його знищення у другій половині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ІІ ст. тощо);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більшість раніше ординарних сюжетів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–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ІІ ст. сьогодні об’єктивно набули ознак витоків (пояснення) деяких сучасних проблем в житті держави і відносин у суспільстві (як-от: історія заселення Донбасу, українсько-російські відносини від 1654 р. до кінця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ІІ ст., обставини утвердження на українських землях московського патріархату, міжконфесійні суперечності всередині українського народу, офіційна заборона діловодства українською мовою, українсько-кримські відносини тощо).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Акцент переноситься із питань соціально-економічного розвитку і антифеодальних народних повстань на історію політичну і воєнно-політичну, 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висвітлення заселення та господарського освоєння Середнього і Нижнього Подніпров’я, Півдня України та Слобожанщини.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Велика увага приділена історії формування козацтва як державотворчого чинника, а також розвитку культури як єдиного процесу на всіх українських землях з її регіональними особливостями, незважаючи на «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розшматованість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 українських земель між різними державами. Фактичний матеріал засвідчує, що мова, віра і культура були найважливішими чинниками єднання різних частин українських земель і збереження українського народу як етнічної одиниці.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Вперше окремі сторінки історії України складають сюжети з історії кримських татар, фрагменти якої раніше могли згадуватися лише в негативному значенні.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Важливо також на конкретних історичних фактах показати зв'язок української історії з європейськими та світовими процесами (наприклад, Великими географічними відкриттями, реформаційним рухом, розвитком культури тощо).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Формування сучасної української політичної нації також потребує звертати увагу й на представників інших народів, які у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ІІ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ст. проживали на території України і робили свій внесок у її історію і культуру. Особливо можливо і доцільно реалізувати це на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уроках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 темою «Історія рідного краю».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Слід уникати гасел, а спокійно і толерантно розглядати факти (зокрема, в питаннях релігійного життя, міжнаціональних відносин). Патріотизм формують не гасла, а історичні факти і діяння людей.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Необхідно якомога частіше звертатися до вміщених у підручнику документів (а, за можливості, й інших публікацій) як свідків історії,   використовувати на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уроках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ілюстрації як доповнення до тексту відповідного параграфу.</w:t>
      </w:r>
    </w:p>
    <w:p w:rsidR="0045538C" w:rsidRPr="0045538C" w:rsidRDefault="0045538C" w:rsidP="004553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        Восьмикласники розпочинають вивчення історії Нового часу – від Великих географічних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відкриттів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 Великої французької революції 1789 р. Одним із завдань курсу всесвітньої історії є виховання в учнів стійкого інтересу,  поваги до історії людства та культури, розуміння проблем  сучасності крізь призму історії Нового часу.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Учні познайомляться з характерними рисами цього періоду:  зустріч цивілізацій, особливості ментальності людини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XVIII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ст.; зародження та розвиток капіталізму та його переваги над середньовічним суспільно-економічним устроєм;  причини революцій та реформи як альтернативний шлях розвитку суспільства і держави;  міжнародні конфлікти та війни; особливості релігійно-духовного життя європейців; найважливіші досягнення світової науки, культури та їх вплив на розвиток людської особистості; зміни в повсякденному житті людей.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Школярі повинні навчитися загальним принципам постановки та вирішення пізнавальних проблем,  досліджувати історичні джерела. Порівняно із Середніми віками, документальна база історії Нового часу є значно ширшою. Художні шедеври є окремим комплексом історичних джерел, 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які мають щонайбільше використовуватися при вивченні всесвітньої історії в 8 класі. Учні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вчаться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виявляти передумови та причини, пояснювати факти та порівнювати різні позиції, висловлювати при цьому власні судження. Варто ширше використовувати не лише джерела, вміщені в підручниках, а й додаткові джерела інформації.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огляду на пізнавальні та вікові можливості учнів 8 класу, рекомендується якнайширше заохочення їх до самостійної роботи, власних творчих пошуків, розвитку аналітичних здібностей.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Зазначені особливості змістовного наповнення історії України та всесвітньої історії обумовлюють і деякі поради дидактичного характеру. По-перше необхідно прагнути допомогти учневі зрозуміти зміст кожної теми, хоча деякі з них мають продовження в наступних параграфах. Практика свідчить, що захоплення тестами у поєднанні з можливостями Інтернету, який є у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ґаджетах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кожного учня, негативно впливає на здатність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логічно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мислити, знаходити зв’язки між явищами і подіями, тим більше розуміти тенденції та процеси. У цій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логіці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дати, події, історичні особи мають бути лише віхами, які позначають розвиток і наслідки.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Важливим є використання в навчанні учнів картографічних посібників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атласів, контурних карт, настінних карт. Вони допомагають продемонструвати динаміку історичних подій, встановити зв’язок між географічним середовищем та місцем тієї чи іншої історичної події.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  <w:lang w:val="uk-UA" w:eastAsia="ru-RU"/>
        </w:rPr>
        <w:t>Важливою складовою неоголошеної Російською Федерацією “гібридної війни” є маніпулювання національною пам’яттю українського народу. Тому ще актуальнішою  </w:t>
      </w:r>
      <w:r w:rsidRPr="0045538C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lang w:val="uk-UA" w:eastAsia="ru-RU"/>
        </w:rPr>
        <w:t>є  відновлення та збереження історичної пам’яті, формування національної ідентичності та відродження інтересу до історії України, її культури, традицій і звичаїв.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lang w:val="uk-UA" w:eastAsia="ru-RU"/>
        </w:rPr>
        <w:t>Загальнонаціональні історичні події, які сталися на території держави та закарбувалися в пам’яті багатьох поколінь, мають стати об’єднуючим чинником нації. Адже зі спільного розуміння минулого виростає спільна проекція майбутнього, що вкладається у формулу: “Немає пам’яті – немає ідентичності. Немає ідентичності – немає нації”.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lang w:val="uk-UA" w:eastAsia="ru-RU"/>
        </w:rPr>
        <w:t>Основним стратегічним ресурсом консолідації нації є освіта, зокрема – історична. Ш</w:t>
      </w:r>
      <w:r w:rsidRPr="0045538C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  <w:lang w:val="uk-UA" w:eastAsia="ru-RU"/>
        </w:rPr>
        <w:t>кільний курс історії України має найбільші потенційні можливості для розвитку особистості, яка усвідомлює свою приналежність до Українського народу та сучасної європейської цивілізації; необхідність збереження та збагачення українських культурно-історичних традицій, шанобливого ставлення до національних святинь, української мови, історії, формування культури міжетнічних і міжособистісних відносин.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lang w:val="uk-UA" w:eastAsia="ru-RU"/>
        </w:rPr>
        <w:t xml:space="preserve">Саме тому було створено нову редакцію програми з історії України, в основу якої покладено новітні досягнення історичної науки, особливості державотворення й закономірності формування української нації у рамках історії України  ХХ – початку ХХІ ст. Акценти зроблено на 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lang w:val="uk-UA" w:eastAsia="ru-RU"/>
        </w:rPr>
        <w:t>тяглості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lang w:val="uk-UA" w:eastAsia="ru-RU"/>
        </w:rPr>
        <w:t xml:space="preserve"> українських державотворчих традицій; постійній боротьбі за незалежність і територіальну цілісність, відновленні, збереженні й популяризації особливостей розвитку й традицій української культури тощо.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Нова редакція програм з історії України та всесвітньої історії  розміщені на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web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cайті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Міністерства.  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Академічний рівень та рівень стандарту: програми «Історія України. 10-11 класи»  (52 години на рік, 1,5 години на тиждень); для класів історичного профілю: програми «Історія України. 10-11 класи» (140 годин на рік, 4 години на тиждень).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        Для вивчення всесвітньої історії чинними є програми «Всесвітня історія. 10 - 11 класи (рівень стандарту/академічний рівень)».  Програма розрахована на 35 годин на рік (1 година на тиждень). Для класів історичного профілю чинною є програма зі всесвітньої історії, що розрахована на 3 тижневі години (105 годин на рік) (К.: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Поліграфкнига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2010). Вищеназвані програми розміщені на офіційному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web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айті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Міністерства освіти і науки України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Україну в ХХ столітті спіткало чимало трагедій, серед яких – Голодомор, Голокост, українсько-польський конфлікт та Волинська трагедія, депортація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кримсько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-татарського народу. Вивчення цих історичних подій та явищ на основі сучасної методології має великий освітній та виховний потенціал.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2016 році виповнюються 75-та річниця трагічних подій Бабиного Яру. Подібно до табору смерті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Аушвіц-Біркенау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Освенцимі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Бабин Яр в Україні став символом знищення євреїв Європи під час Голокосту. Тільки за два дні 29-30 вересня 1941 р. тут було розстріляно нацистами близько 34 тисяч євреїв. Декілька наступних років у Бабиному Ярі продовжувалися вбивства десятків тисяч євреїв, а також радянських військовополонених, патріотів – українських націоналістів, ромів (циган), активістів комуністичної партії та інших «ворогів рейху».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Трагедія Бабиного Яру та інші події Голокосту, масові вбивства, знецінення людського життя вплинули на загальну атмосферу в українському суспільстві, позначились на багатьох подіях історії України. Варто згадати, що з шести мільйонів європейських євреїв, знищених нацистами та їх поплічниками у ході «остаточного вирішення єврейського питання», близько 1,5 мільйона були українськими євреями. Безумовно, вивчення полікультурної історії України неможливе без розгляду цієї сторінки історії, що, зокрема, відповідає сучасним рекомендаціям Ради Європи.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Україна стала першою державою на пострадянському просторі, яка включила питання історії Голокосту до державних програм для загальноосвітніх шкіл із всесвітньої історії та історії України. Відповідні матеріали знайшли відображення у шкільних підручниках історії.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val="uk-UA" w:eastAsia="ru-RU"/>
        </w:rPr>
      </w:pP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75-та річниця трагедії Бабиного Яру буде відзначатися в Україні на високому державному рівні. В системі освіти також заплановано низку заходів, що включають семінари для вчителів та учнів загальноосвітніх шкіл, для студентів вишів,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освітньо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-музейні виставки, конкурси творчих робіт тощо.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24-29 вересня 2016 р. буде здійснено великий </w:t>
      </w: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проект, розроблений організацією «</w:t>
      </w:r>
      <w:proofErr w:type="spellStart"/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fldChar w:fldCharType="begin"/>
      </w: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instrText xml:space="preserve"> HYPERLINK "http://ukrainianjewishencounter.org/" \o "Ukrainian Jewish" </w:instrText>
      </w: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fldChar w:fldCharType="separate"/>
      </w:r>
      <w:r w:rsidRPr="0045538C">
        <w:rPr>
          <w:rFonts w:ascii="Times New Roman" w:eastAsia="Times New Roman" w:hAnsi="Times New Roman" w:cs="Times New Roman"/>
          <w:b/>
          <w:bCs/>
          <w:color w:val="00774C"/>
          <w:sz w:val="28"/>
          <w:szCs w:val="28"/>
          <w:shd w:val="clear" w:color="auto" w:fill="FFFFFF"/>
          <w:lang w:val="uk-UA" w:eastAsia="ru-RU"/>
        </w:rPr>
        <w:t>Ukrainian</w:t>
      </w:r>
      <w:proofErr w:type="spellEnd"/>
      <w:r w:rsidRPr="0045538C">
        <w:rPr>
          <w:rFonts w:ascii="Times New Roman" w:eastAsia="Times New Roman" w:hAnsi="Times New Roman" w:cs="Times New Roman"/>
          <w:b/>
          <w:bCs/>
          <w:color w:val="00774C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45538C">
        <w:rPr>
          <w:rFonts w:ascii="Times New Roman" w:eastAsia="Times New Roman" w:hAnsi="Times New Roman" w:cs="Times New Roman"/>
          <w:b/>
          <w:bCs/>
          <w:color w:val="00774C"/>
          <w:sz w:val="28"/>
          <w:szCs w:val="28"/>
          <w:shd w:val="clear" w:color="auto" w:fill="FFFFFF"/>
          <w:lang w:val="uk-UA" w:eastAsia="ru-RU"/>
        </w:rPr>
        <w:t>Jewish</w:t>
      </w:r>
      <w:proofErr w:type="spellEnd"/>
      <w:r w:rsidRPr="0045538C">
        <w:rPr>
          <w:rFonts w:ascii="Times New Roman" w:eastAsia="Times New Roman" w:hAnsi="Times New Roman" w:cs="Times New Roman"/>
          <w:b/>
          <w:bCs/>
          <w:color w:val="00774C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45538C">
        <w:rPr>
          <w:rFonts w:ascii="Times New Roman" w:eastAsia="Times New Roman" w:hAnsi="Times New Roman" w:cs="Times New Roman"/>
          <w:b/>
          <w:bCs/>
          <w:color w:val="00774C"/>
          <w:sz w:val="28"/>
          <w:szCs w:val="28"/>
          <w:shd w:val="clear" w:color="auto" w:fill="FFFFFF"/>
          <w:lang w:val="uk-UA" w:eastAsia="ru-RU"/>
        </w:rPr>
        <w:t>Encounter</w:t>
      </w:r>
      <w:proofErr w:type="spellEnd"/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fldChar w:fldCharType="end"/>
      </w: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»(«Українсько-єврейська зустріч», Канада – Україна)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у співпраці з українськими науковими та 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освітніми інституціями, Міністерством освіти і науки України. Ідея, основні завдання та заходи проекту були погоджені з Президентом України та українським Урядом. Програмою передбачено, зокрема, проведення Міжнародного симпозіуму; презентації спеціального видання книги, присвяченій трагедії Бабиного Яру та історичній пам’яті про неї; організація Меморіального архітектурного проекту;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вшанувального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концерту в Національній опері України; мистецьких виставок, кінопоказів, презентацій документальних фотографій тощо, а також М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іжнародного молодіжного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освітньо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-культурного проекту.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В рамках останнього для студентської молоді з України та багатьох інших країн світу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будуть організовані лекції провідних українських та закордонних істориків і культурологів, виступи літераторів, диспути та «круглі столи» з актуальних питань історії Голокосту, міжетнічних та міжкультурних відносин, проблем молоді та сучасного суспільства; «творчі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варштати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», інтерактивні заняття, психологічні тренінги; міжнародний конкурс творчих робіт учнів, вчителів та студентів за сприяння Міністерства освіти і науки України та ін.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усіх навчальних закладах України Міністерство освіти і науки України пропонує провести 29-30 вересня </w:t>
      </w:r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</w:t>
      </w:r>
      <w:proofErr w:type="spellStart"/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Уроки</w:t>
      </w:r>
      <w:proofErr w:type="spellEnd"/>
      <w:r w:rsidRPr="00455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пам’яті трагедії Бабиного Яру та «бабиних ярів» України»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На цих заняттях варто згадати події Другої світової війни та злочини тоталітарних режимів, які є організаторами геноцидів. Важливо звертати увагу учнівської молоді не тільки на трагедію знищення, але й на опір нацистським катам та спасіння переслідуваних. Україна займає четверте місце у світі за кількістю Праведників народів світу, які з ризиком для власного життя та життя своїх рідних, дітей рятували євреїв від нацистського геноциду. Подвиг цих українців є прикладом справжнього героїзму, важливим моральним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уроком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історії Голокосту.</w:t>
      </w:r>
    </w:p>
    <w:p w:rsidR="0045538C" w:rsidRPr="0045538C" w:rsidRDefault="0045538C" w:rsidP="00455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проведення уроків пам’яті, роботи на факультативних заняттях, у позашкільних заходах допускається використовування додаткової навчально-методичної літератури, яку вчителі можуть безкоштовно отримати через замовлення до Українського інституту вивчення Голокосту «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Ткума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», який </w:t>
      </w:r>
      <w:proofErr w:type="spellStart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співпрацьовує</w:t>
      </w:r>
      <w:proofErr w:type="spellEnd"/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 Міністерством освіти і науки України (в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ибрати потрібні вам книжки ви можете на сайті</w:t>
      </w:r>
      <w:hyperlink r:id="rId4" w:tgtFrame="_blank" w:history="1">
        <w:r w:rsidRPr="0045538C">
          <w:rPr>
            <w:rFonts w:ascii="Times New Roman" w:eastAsia="Times New Roman" w:hAnsi="Times New Roman" w:cs="Times New Roman"/>
            <w:color w:val="0077CC"/>
            <w:sz w:val="28"/>
            <w:szCs w:val="28"/>
            <w:shd w:val="clear" w:color="auto" w:fill="FFFFFF"/>
            <w:lang w:val="uk-UA" w:eastAsia="ru-RU"/>
          </w:rPr>
          <w:t>http://tkuma.dp.ua/</w:t>
        </w:r>
      </w:hyperlink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 у розділі «Публікації»; замовити літературу можна також, написавши на електронну адресу </w:t>
      </w:r>
      <w:hyperlink r:id="rId5" w:tgtFrame="_blank" w:history="1">
        <w:r w:rsidRPr="0045538C">
          <w:rPr>
            <w:rFonts w:ascii="Times New Roman" w:eastAsia="Times New Roman" w:hAnsi="Times New Roman" w:cs="Times New Roman"/>
            <w:color w:val="0077CC"/>
            <w:sz w:val="28"/>
            <w:szCs w:val="28"/>
            <w:shd w:val="clear" w:color="auto" w:fill="FFFFFF"/>
            <w:lang w:val="uk-UA" w:eastAsia="ru-RU"/>
          </w:rPr>
          <w:t>library@tkuma.com</w:t>
        </w:r>
      </w:hyperlink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 або звернувшись за телефоном </w:t>
      </w:r>
      <w:r w:rsidRPr="0045538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+38 056 717 7012). Навчально-методична література, що пропонується, рекомендована до використання в навчальному процесі та отримала відповідний гриф Міністерства освіти і науки України.</w:t>
      </w:r>
    </w:p>
    <w:p w:rsidR="0009514B" w:rsidRDefault="0009514B">
      <w:bookmarkStart w:id="0" w:name="_GoBack"/>
      <w:bookmarkEnd w:id="0"/>
    </w:p>
    <w:sectPr w:rsidR="0009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8C"/>
    <w:rsid w:val="0009514B"/>
    <w:rsid w:val="0045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8C920-18CE-473C-8810-9DBFF00F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library@tkuma.com" TargetMode="External"/><Relationship Id="rId4" Type="http://schemas.openxmlformats.org/officeDocument/2006/relationships/hyperlink" Target="http://tkuma.dp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2125</Words>
  <Characters>12117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2016-07-24T19:35:00Z</dcterms:created>
  <dcterms:modified xsi:type="dcterms:W3CDTF">2016-07-24T19:36:00Z</dcterms:modified>
</cp:coreProperties>
</file>